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F48C0" w14:textId="77777777" w:rsidR="00D43176" w:rsidRPr="004F28B1" w:rsidRDefault="004F28B1" w:rsidP="004F28B1">
      <w:pPr>
        <w:widowControl/>
        <w:spacing w:after="0" w:line="288" w:lineRule="auto"/>
        <w:rPr>
          <w:rFonts w:ascii="Arial" w:hAnsi="Arial" w:cs="Arial"/>
          <w:b/>
          <w:bCs/>
          <w:color w:val="446091"/>
          <w:spacing w:val="-2"/>
          <w:sz w:val="20"/>
          <w:szCs w:val="20"/>
        </w:rPr>
      </w:pPr>
      <w:r w:rsidRPr="004F28B1">
        <w:rPr>
          <w:rFonts w:ascii="Arial" w:hAnsi="Arial" w:cs="Arial"/>
          <w:b/>
          <w:bCs/>
          <w:noProof/>
          <w:color w:val="446091"/>
          <w:spacing w:val="-2"/>
          <w:sz w:val="20"/>
          <w:szCs w:val="20"/>
        </w:rPr>
        <mc:AlternateContent>
          <mc:Choice Requires="wps">
            <w:drawing>
              <wp:anchor distT="45720" distB="45720" distL="114300" distR="114300" simplePos="0" relativeHeight="251659264" behindDoc="0" locked="0" layoutInCell="1" allowOverlap="1" wp14:anchorId="74CB7115" wp14:editId="3BBE208D">
                <wp:simplePos x="0" y="0"/>
                <wp:positionH relativeFrom="column">
                  <wp:posOffset>-657225</wp:posOffset>
                </wp:positionH>
                <wp:positionV relativeFrom="margin">
                  <wp:align>bottom</wp:align>
                </wp:positionV>
                <wp:extent cx="2133600" cy="7505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505700"/>
                        </a:xfrm>
                        <a:prstGeom prst="rect">
                          <a:avLst/>
                        </a:prstGeom>
                        <a:solidFill>
                          <a:srgbClr val="FFFFFF"/>
                        </a:solidFill>
                        <a:ln w="9525">
                          <a:noFill/>
                          <a:miter lim="800000"/>
                          <a:headEnd/>
                          <a:tailEnd/>
                        </a:ln>
                      </wps:spPr>
                      <wps:txbx>
                        <w:txbxContent>
                          <w:p w14:paraId="29738520" w14:textId="77777777" w:rsidR="00C678C9" w:rsidRDefault="00C678C9" w:rsidP="004F28B1">
                            <w:pPr>
                              <w:widowControl/>
                              <w:spacing w:after="0" w:line="288" w:lineRule="auto"/>
                              <w:rPr>
                                <w:rFonts w:ascii="Arial" w:hAnsi="Arial" w:cs="Arial"/>
                                <w:b/>
                                <w:bCs/>
                                <w:color w:val="446091"/>
                                <w:spacing w:val="-2"/>
                                <w:sz w:val="20"/>
                                <w:szCs w:val="20"/>
                              </w:rPr>
                            </w:pPr>
                          </w:p>
                          <w:p w14:paraId="4FC6D472" w14:textId="77777777" w:rsidR="004F28B1" w:rsidRPr="00D43176" w:rsidRDefault="00F52756" w:rsidP="004F28B1">
                            <w:pPr>
                              <w:widowControl/>
                              <w:spacing w:after="0" w:line="288" w:lineRule="auto"/>
                              <w:rPr>
                                <w:rFonts w:ascii="Arial" w:hAnsi="Arial" w:cs="Arial"/>
                                <w:b/>
                                <w:bCs/>
                                <w:color w:val="446091"/>
                                <w:spacing w:val="-2"/>
                                <w:sz w:val="20"/>
                                <w:szCs w:val="20"/>
                              </w:rPr>
                            </w:pPr>
                            <w:r>
                              <w:rPr>
                                <w:rFonts w:ascii="Arial" w:hAnsi="Arial" w:cs="Arial"/>
                                <w:b/>
                                <w:bCs/>
                                <w:color w:val="446091"/>
                                <w:spacing w:val="-2"/>
                                <w:sz w:val="20"/>
                                <w:szCs w:val="20"/>
                              </w:rPr>
                              <w:t>Richard Aviv</w:t>
                            </w:r>
                            <w:r w:rsidR="004F28B1" w:rsidRPr="00D43176">
                              <w:rPr>
                                <w:rFonts w:ascii="Arial" w:hAnsi="Arial" w:cs="Arial"/>
                                <w:b/>
                                <w:bCs/>
                                <w:color w:val="446091"/>
                                <w:spacing w:val="-2"/>
                                <w:sz w:val="20"/>
                                <w:szCs w:val="20"/>
                              </w:rPr>
                              <w:t xml:space="preserve">, </w:t>
                            </w:r>
                            <w:r w:rsidR="004F28B1" w:rsidRPr="00D43176">
                              <w:rPr>
                                <w:rFonts w:ascii="Arial" w:hAnsi="Arial" w:cs="Arial"/>
                                <w:color w:val="446091"/>
                                <w:spacing w:val="-2"/>
                                <w:sz w:val="20"/>
                                <w:szCs w:val="20"/>
                              </w:rPr>
                              <w:t>MD</w:t>
                            </w:r>
                          </w:p>
                          <w:p w14:paraId="19D0FF9E" w14:textId="77777777" w:rsidR="004F28B1" w:rsidRPr="00D43176" w:rsidRDefault="00F52756" w:rsidP="004F28B1">
                            <w:pPr>
                              <w:widowControl/>
                              <w:spacing w:after="0" w:line="288" w:lineRule="auto"/>
                              <w:rPr>
                                <w:rFonts w:ascii="Arial" w:hAnsi="Arial" w:cs="Arial"/>
                                <w:color w:val="1E383A"/>
                                <w:spacing w:val="-2"/>
                                <w:sz w:val="20"/>
                                <w:szCs w:val="20"/>
                              </w:rPr>
                            </w:pPr>
                            <w:r>
                              <w:rPr>
                                <w:rFonts w:ascii="Arial" w:hAnsi="Arial" w:cs="Arial"/>
                                <w:color w:val="1E383A"/>
                                <w:spacing w:val="-2"/>
                                <w:sz w:val="20"/>
                                <w:szCs w:val="20"/>
                              </w:rPr>
                              <w:t>Chair, Department of Radiology</w:t>
                            </w:r>
                          </w:p>
                          <w:p w14:paraId="01EB20F3" w14:textId="77777777" w:rsidR="004F28B1" w:rsidRPr="00D43176" w:rsidRDefault="004F28B1" w:rsidP="004F28B1">
                            <w:pPr>
                              <w:widowControl/>
                              <w:spacing w:after="0" w:line="288" w:lineRule="auto"/>
                              <w:rPr>
                                <w:rFonts w:ascii="Arial" w:hAnsi="Arial" w:cs="Arial"/>
                                <w:color w:val="1E383A"/>
                                <w:spacing w:val="-2"/>
                                <w:sz w:val="20"/>
                                <w:szCs w:val="20"/>
                              </w:rPr>
                            </w:pPr>
                            <w:r w:rsidRPr="00D43176">
                              <w:rPr>
                                <w:rFonts w:ascii="Arial" w:hAnsi="Arial" w:cs="Arial"/>
                                <w:color w:val="1E383A"/>
                                <w:spacing w:val="-2"/>
                                <w:sz w:val="20"/>
                                <w:szCs w:val="20"/>
                              </w:rPr>
                              <w:t>The Ottawa Hospital</w:t>
                            </w:r>
                          </w:p>
                          <w:p w14:paraId="345BC7DF" w14:textId="77777777" w:rsidR="004F28B1" w:rsidRPr="00D43176" w:rsidRDefault="004F28B1" w:rsidP="004F28B1">
                            <w:pPr>
                              <w:widowControl/>
                              <w:spacing w:after="0" w:line="288" w:lineRule="auto"/>
                              <w:rPr>
                                <w:rFonts w:ascii="Arial" w:hAnsi="Arial" w:cs="Arial"/>
                                <w:b/>
                                <w:bCs/>
                                <w:color w:val="446091"/>
                                <w:spacing w:val="-2"/>
                                <w:sz w:val="20"/>
                                <w:szCs w:val="20"/>
                              </w:rPr>
                            </w:pPr>
                          </w:p>
                          <w:p w14:paraId="400F7554" w14:textId="77777777" w:rsidR="004F28B1" w:rsidRPr="00D43176" w:rsidRDefault="004F28B1" w:rsidP="004F28B1">
                            <w:pPr>
                              <w:widowControl/>
                              <w:spacing w:after="0" w:line="288" w:lineRule="auto"/>
                              <w:rPr>
                                <w:rFonts w:ascii="Arial" w:hAnsi="Arial" w:cs="Arial"/>
                                <w:b/>
                                <w:bCs/>
                                <w:color w:val="446091"/>
                                <w:spacing w:val="-2"/>
                                <w:sz w:val="20"/>
                                <w:szCs w:val="20"/>
                              </w:rPr>
                            </w:pPr>
                            <w:r w:rsidRPr="00D43176">
                              <w:rPr>
                                <w:rFonts w:ascii="Arial" w:hAnsi="Arial" w:cs="Arial"/>
                                <w:b/>
                                <w:bCs/>
                                <w:color w:val="446091"/>
                                <w:spacing w:val="-2"/>
                                <w:sz w:val="20"/>
                                <w:szCs w:val="20"/>
                              </w:rPr>
                              <w:t xml:space="preserve">General Campus  </w:t>
                            </w:r>
                          </w:p>
                          <w:p w14:paraId="2C14F4A7" w14:textId="77777777" w:rsidR="00F52756" w:rsidRPr="00F52756" w:rsidRDefault="00F52756" w:rsidP="00F52756">
                            <w:pPr>
                              <w:spacing w:after="0"/>
                              <w:rPr>
                                <w:rFonts w:ascii="Calibri" w:hAnsi="Calibri" w:cs="Calibri"/>
                                <w:sz w:val="20"/>
                                <w:szCs w:val="20"/>
                                <w:lang w:val="en-CA"/>
                              </w:rPr>
                            </w:pPr>
                            <w:r w:rsidRPr="00F52756">
                              <w:rPr>
                                <w:rFonts w:ascii="Arial" w:hAnsi="Arial" w:cs="Arial"/>
                                <w:sz w:val="20"/>
                                <w:szCs w:val="20"/>
                                <w:lang w:val="en-CA"/>
                              </w:rPr>
                              <w:t xml:space="preserve">Box 232, </w:t>
                            </w:r>
                            <w:proofErr w:type="spellStart"/>
                            <w:r w:rsidRPr="00F52756">
                              <w:rPr>
                                <w:rFonts w:ascii="Arial" w:hAnsi="Arial" w:cs="Arial"/>
                                <w:sz w:val="20"/>
                                <w:szCs w:val="20"/>
                                <w:lang w:val="en-CA"/>
                              </w:rPr>
                              <w:t>ch.</w:t>
                            </w:r>
                            <w:proofErr w:type="spellEnd"/>
                            <w:r w:rsidRPr="00F52756">
                              <w:rPr>
                                <w:rFonts w:ascii="Arial" w:hAnsi="Arial" w:cs="Arial"/>
                                <w:sz w:val="20"/>
                                <w:szCs w:val="20"/>
                                <w:lang w:val="en-CA"/>
                              </w:rPr>
                              <w:t xml:space="preserve"> 501 Smyth Road, Ottawa, ON, K1H 8L6  </w:t>
                            </w:r>
                          </w:p>
                          <w:p w14:paraId="3AFA7C0A" w14:textId="77777777" w:rsidR="00F52756" w:rsidRPr="00F52756" w:rsidRDefault="00F52756" w:rsidP="00F52756">
                            <w:pPr>
                              <w:spacing w:after="0"/>
                              <w:textAlignment w:val="baseline"/>
                              <w:rPr>
                                <w:rFonts w:ascii="Arial" w:hAnsi="Arial" w:cs="Arial"/>
                                <w:sz w:val="20"/>
                                <w:szCs w:val="20"/>
                                <w:lang w:val="en-CA"/>
                              </w:rPr>
                            </w:pPr>
                            <w:r w:rsidRPr="00F52756">
                              <w:rPr>
                                <w:rFonts w:ascii="Arial" w:hAnsi="Arial" w:cs="Arial"/>
                                <w:sz w:val="20"/>
                                <w:szCs w:val="20"/>
                                <w:lang w:val="en-CA"/>
                              </w:rPr>
                              <w:t>T: 613-737-8899, 73040</w:t>
                            </w:r>
                          </w:p>
                          <w:p w14:paraId="36756F83" w14:textId="77777777" w:rsidR="00F52756" w:rsidRDefault="00F52756" w:rsidP="00F52756">
                            <w:pPr>
                              <w:spacing w:after="0"/>
                              <w:textAlignment w:val="baseline"/>
                              <w:rPr>
                                <w:rFonts w:ascii="Arial" w:hAnsi="Arial" w:cs="Arial"/>
                                <w:lang w:val="en-CA"/>
                              </w:rPr>
                            </w:pPr>
                            <w:r w:rsidRPr="00F52756">
                              <w:rPr>
                                <w:rFonts w:ascii="Arial" w:hAnsi="Arial" w:cs="Arial"/>
                                <w:sz w:val="20"/>
                                <w:szCs w:val="20"/>
                                <w:lang w:val="en-CA"/>
                              </w:rPr>
                              <w:t>F: 613-737-8830</w:t>
                            </w:r>
                            <w:r>
                              <w:rPr>
                                <w:rFonts w:ascii="Arial" w:hAnsi="Arial" w:cs="Arial"/>
                                <w:lang w:val="en-CA"/>
                              </w:rPr>
                              <w:t xml:space="preserve"> </w:t>
                            </w:r>
                          </w:p>
                          <w:p w14:paraId="5243D34C" w14:textId="77777777" w:rsidR="004F28B1" w:rsidRPr="00D43176" w:rsidRDefault="004F28B1" w:rsidP="004F28B1">
                            <w:pPr>
                              <w:widowControl/>
                              <w:spacing w:after="0" w:line="288" w:lineRule="auto"/>
                              <w:rPr>
                                <w:rFonts w:ascii="Arial" w:hAnsi="Arial" w:cs="Arial"/>
                                <w:color w:val="446091"/>
                                <w:spacing w:val="-2"/>
                                <w:sz w:val="20"/>
                                <w:szCs w:val="20"/>
                              </w:rPr>
                            </w:pPr>
                            <w:r w:rsidRPr="00D43176">
                              <w:rPr>
                                <w:rFonts w:ascii="Arial" w:hAnsi="Arial" w:cs="Arial"/>
                                <w:b/>
                                <w:bCs/>
                                <w:color w:val="446091"/>
                                <w:spacing w:val="-2"/>
                                <w:sz w:val="20"/>
                                <w:szCs w:val="20"/>
                              </w:rPr>
                              <w:t>E</w:t>
                            </w:r>
                            <w:r>
                              <w:rPr>
                                <w:rFonts w:ascii="Arial" w:hAnsi="Arial" w:cs="Arial"/>
                                <w:b/>
                                <w:bCs/>
                                <w:color w:val="1E383A"/>
                                <w:spacing w:val="-2"/>
                                <w:sz w:val="20"/>
                                <w:szCs w:val="20"/>
                              </w:rPr>
                              <w:t xml:space="preserve"> </w:t>
                            </w:r>
                            <w:r w:rsidR="00F52756">
                              <w:rPr>
                                <w:rFonts w:ascii="Arial" w:hAnsi="Arial" w:cs="Arial"/>
                                <w:color w:val="1E383A"/>
                                <w:spacing w:val="-2"/>
                                <w:sz w:val="20"/>
                                <w:szCs w:val="20"/>
                              </w:rPr>
                              <w:t>raviv</w:t>
                            </w:r>
                            <w:r w:rsidRPr="00D43176">
                              <w:rPr>
                                <w:rFonts w:ascii="Arial" w:hAnsi="Arial" w:cs="Arial"/>
                                <w:color w:val="1E383A"/>
                                <w:spacing w:val="-2"/>
                                <w:sz w:val="20"/>
                                <w:szCs w:val="20"/>
                              </w:rPr>
                              <w:t>@</w:t>
                            </w:r>
                            <w:r w:rsidR="00F52756">
                              <w:rPr>
                                <w:rFonts w:ascii="Arial" w:hAnsi="Arial" w:cs="Arial"/>
                                <w:color w:val="1E383A"/>
                                <w:spacing w:val="-2"/>
                                <w:sz w:val="20"/>
                                <w:szCs w:val="20"/>
                              </w:rPr>
                              <w:t>toh</w:t>
                            </w:r>
                            <w:r w:rsidRPr="00D43176">
                              <w:rPr>
                                <w:rFonts w:ascii="Arial" w:hAnsi="Arial" w:cs="Arial"/>
                                <w:color w:val="1E383A"/>
                                <w:spacing w:val="-2"/>
                                <w:sz w:val="20"/>
                                <w:szCs w:val="20"/>
                              </w:rPr>
                              <w:t>.ca</w:t>
                            </w:r>
                          </w:p>
                          <w:p w14:paraId="0F0DFB3B" w14:textId="77777777" w:rsidR="004F28B1" w:rsidRPr="00D43176" w:rsidRDefault="004F28B1" w:rsidP="004F28B1">
                            <w:pPr>
                              <w:widowControl/>
                              <w:spacing w:after="0" w:line="288" w:lineRule="auto"/>
                              <w:rPr>
                                <w:rFonts w:ascii="Arial" w:hAnsi="Arial" w:cs="Arial"/>
                                <w:b/>
                                <w:bCs/>
                                <w:color w:val="446091"/>
                                <w:spacing w:val="-2"/>
                                <w:sz w:val="20"/>
                                <w:szCs w:val="20"/>
                              </w:rPr>
                            </w:pPr>
                          </w:p>
                          <w:p w14:paraId="266BBA23" w14:textId="77777777" w:rsidR="004F28B1" w:rsidRPr="00D43176" w:rsidRDefault="004F28B1" w:rsidP="004F28B1">
                            <w:pPr>
                              <w:rPr>
                                <w:rFonts w:ascii="Arial" w:hAnsi="Arial" w:cs="Arial"/>
                                <w:color w:val="7F7F7F" w:themeColor="text1" w:themeTint="80"/>
                              </w:rPr>
                            </w:pPr>
                            <w:r w:rsidRPr="00D43176">
                              <w:rPr>
                                <w:rFonts w:ascii="Arial" w:hAnsi="Arial" w:cs="Arial"/>
                                <w:b/>
                                <w:bCs/>
                                <w:color w:val="446091"/>
                                <w:spacing w:val="-2"/>
                                <w:sz w:val="20"/>
                                <w:szCs w:val="20"/>
                              </w:rPr>
                              <w:t>WWW.</w:t>
                            </w:r>
                            <w:r w:rsidR="00780A19">
                              <w:rPr>
                                <w:rFonts w:ascii="Arial" w:hAnsi="Arial" w:cs="Arial"/>
                                <w:b/>
                                <w:bCs/>
                                <w:color w:val="446091"/>
                                <w:spacing w:val="-2"/>
                                <w:sz w:val="20"/>
                                <w:szCs w:val="20"/>
                              </w:rPr>
                              <w:t>OTTAWAHOSPITAL.CA</w:t>
                            </w:r>
                          </w:p>
                          <w:p w14:paraId="0DD090EF" w14:textId="77777777" w:rsidR="004F28B1" w:rsidRDefault="004F28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CB7115" id="_x0000_t202" coordsize="21600,21600" o:spt="202" path="m,l,21600r21600,l21600,xe">
                <v:stroke joinstyle="miter"/>
                <v:path gradientshapeok="t" o:connecttype="rect"/>
              </v:shapetype>
              <v:shape id="Text Box 2" o:spid="_x0000_s1026" type="#_x0000_t202" style="position:absolute;margin-left:-51.75pt;margin-top:0;width:168pt;height:591pt;z-index:251659264;visibility:visible;mso-wrap-style:square;mso-width-percent:0;mso-height-percent:0;mso-wrap-distance-left:9pt;mso-wrap-distance-top:3.6pt;mso-wrap-distance-right:9pt;mso-wrap-distance-bottom:3.6pt;mso-position-horizontal:absolute;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" stroked="f">
                <v:textbox>
                  <w:txbxContent>
                    <w:p w14:paraId="29738520" w14:textId="77777777" w:rsidR="00C678C9" w:rsidRDefault="00C678C9" w:rsidP="004F28B1">
                      <w:pPr>
                        <w:widowControl/>
                        <w:spacing w:after="0" w:line="288" w:lineRule="auto"/>
                        <w:rPr>
                          <w:rFonts w:ascii="Arial" w:hAnsi="Arial" w:cs="Arial"/>
                          <w:b/>
                          <w:bCs/>
                          <w:color w:val="446091"/>
                          <w:spacing w:val="-2"/>
                          <w:sz w:val="20"/>
                          <w:szCs w:val="20"/>
                        </w:rPr>
                      </w:pPr>
                    </w:p>
                    <w:p w14:paraId="4FC6D472" w14:textId="77777777" w:rsidR="004F28B1" w:rsidRPr="00D43176" w:rsidRDefault="00F52756" w:rsidP="004F28B1">
                      <w:pPr>
                        <w:widowControl/>
                        <w:spacing w:after="0" w:line="288" w:lineRule="auto"/>
                        <w:rPr>
                          <w:rFonts w:ascii="Arial" w:hAnsi="Arial" w:cs="Arial"/>
                          <w:b/>
                          <w:bCs/>
                          <w:color w:val="446091"/>
                          <w:spacing w:val="-2"/>
                          <w:sz w:val="20"/>
                          <w:szCs w:val="20"/>
                        </w:rPr>
                      </w:pPr>
                      <w:r>
                        <w:rPr>
                          <w:rFonts w:ascii="Arial" w:hAnsi="Arial" w:cs="Arial"/>
                          <w:b/>
                          <w:bCs/>
                          <w:color w:val="446091"/>
                          <w:spacing w:val="-2"/>
                          <w:sz w:val="20"/>
                          <w:szCs w:val="20"/>
                        </w:rPr>
                        <w:t>Richard Aviv</w:t>
                      </w:r>
                      <w:r w:rsidR="004F28B1" w:rsidRPr="00D43176">
                        <w:rPr>
                          <w:rFonts w:ascii="Arial" w:hAnsi="Arial" w:cs="Arial"/>
                          <w:b/>
                          <w:bCs/>
                          <w:color w:val="446091"/>
                          <w:spacing w:val="-2"/>
                          <w:sz w:val="20"/>
                          <w:szCs w:val="20"/>
                        </w:rPr>
                        <w:t xml:space="preserve">, </w:t>
                      </w:r>
                      <w:r w:rsidR="004F28B1" w:rsidRPr="00D43176">
                        <w:rPr>
                          <w:rFonts w:ascii="Arial" w:hAnsi="Arial" w:cs="Arial"/>
                          <w:color w:val="446091"/>
                          <w:spacing w:val="-2"/>
                          <w:sz w:val="20"/>
                          <w:szCs w:val="20"/>
                        </w:rPr>
                        <w:t>MD</w:t>
                      </w:r>
                    </w:p>
                    <w:p w14:paraId="19D0FF9E" w14:textId="77777777" w:rsidR="004F28B1" w:rsidRPr="00D43176" w:rsidRDefault="00F52756" w:rsidP="004F28B1">
                      <w:pPr>
                        <w:widowControl/>
                        <w:spacing w:after="0" w:line="288" w:lineRule="auto"/>
                        <w:rPr>
                          <w:rFonts w:ascii="Arial" w:hAnsi="Arial" w:cs="Arial"/>
                          <w:color w:val="1E383A"/>
                          <w:spacing w:val="-2"/>
                          <w:sz w:val="20"/>
                          <w:szCs w:val="20"/>
                        </w:rPr>
                      </w:pPr>
                      <w:r>
                        <w:rPr>
                          <w:rFonts w:ascii="Arial" w:hAnsi="Arial" w:cs="Arial"/>
                          <w:color w:val="1E383A"/>
                          <w:spacing w:val="-2"/>
                          <w:sz w:val="20"/>
                          <w:szCs w:val="20"/>
                        </w:rPr>
                        <w:t>Chair, Department of Radiology</w:t>
                      </w:r>
                    </w:p>
                    <w:p w14:paraId="01EB20F3" w14:textId="77777777" w:rsidR="004F28B1" w:rsidRPr="00D43176" w:rsidRDefault="004F28B1" w:rsidP="004F28B1">
                      <w:pPr>
                        <w:widowControl/>
                        <w:spacing w:after="0" w:line="288" w:lineRule="auto"/>
                        <w:rPr>
                          <w:rFonts w:ascii="Arial" w:hAnsi="Arial" w:cs="Arial"/>
                          <w:color w:val="1E383A"/>
                          <w:spacing w:val="-2"/>
                          <w:sz w:val="20"/>
                          <w:szCs w:val="20"/>
                        </w:rPr>
                      </w:pPr>
                      <w:r w:rsidRPr="00D43176">
                        <w:rPr>
                          <w:rFonts w:ascii="Arial" w:hAnsi="Arial" w:cs="Arial"/>
                          <w:color w:val="1E383A"/>
                          <w:spacing w:val="-2"/>
                          <w:sz w:val="20"/>
                          <w:szCs w:val="20"/>
                        </w:rPr>
                        <w:t>The Ottawa Hospital</w:t>
                      </w:r>
                    </w:p>
                    <w:p w14:paraId="345BC7DF" w14:textId="77777777" w:rsidR="004F28B1" w:rsidRPr="00D43176" w:rsidRDefault="004F28B1" w:rsidP="004F28B1">
                      <w:pPr>
                        <w:widowControl/>
                        <w:spacing w:after="0" w:line="288" w:lineRule="auto"/>
                        <w:rPr>
                          <w:rFonts w:ascii="Arial" w:hAnsi="Arial" w:cs="Arial"/>
                          <w:b/>
                          <w:bCs/>
                          <w:color w:val="446091"/>
                          <w:spacing w:val="-2"/>
                          <w:sz w:val="20"/>
                          <w:szCs w:val="20"/>
                        </w:rPr>
                      </w:pPr>
                    </w:p>
                    <w:p w14:paraId="400F7554" w14:textId="77777777" w:rsidR="004F28B1" w:rsidRPr="00D43176" w:rsidRDefault="004F28B1" w:rsidP="004F28B1">
                      <w:pPr>
                        <w:widowControl/>
                        <w:spacing w:after="0" w:line="288" w:lineRule="auto"/>
                        <w:rPr>
                          <w:rFonts w:ascii="Arial" w:hAnsi="Arial" w:cs="Arial"/>
                          <w:b/>
                          <w:bCs/>
                          <w:color w:val="446091"/>
                          <w:spacing w:val="-2"/>
                          <w:sz w:val="20"/>
                          <w:szCs w:val="20"/>
                        </w:rPr>
                      </w:pPr>
                      <w:r w:rsidRPr="00D43176">
                        <w:rPr>
                          <w:rFonts w:ascii="Arial" w:hAnsi="Arial" w:cs="Arial"/>
                          <w:b/>
                          <w:bCs/>
                          <w:color w:val="446091"/>
                          <w:spacing w:val="-2"/>
                          <w:sz w:val="20"/>
                          <w:szCs w:val="20"/>
                        </w:rPr>
                        <w:t xml:space="preserve">General Campus  </w:t>
                      </w:r>
                    </w:p>
                    <w:p w14:paraId="2C14F4A7" w14:textId="77777777" w:rsidR="00F52756" w:rsidRPr="00F52756" w:rsidRDefault="00F52756" w:rsidP="00F52756">
                      <w:pPr>
                        <w:spacing w:after="0"/>
                        <w:rPr>
                          <w:rFonts w:ascii="Calibri" w:hAnsi="Calibri" w:cs="Calibri"/>
                          <w:sz w:val="20"/>
                          <w:szCs w:val="20"/>
                          <w:lang w:val="en-CA"/>
                        </w:rPr>
                      </w:pPr>
                      <w:r w:rsidRPr="00F52756">
                        <w:rPr>
                          <w:rFonts w:ascii="Arial" w:hAnsi="Arial" w:cs="Arial"/>
                          <w:sz w:val="20"/>
                          <w:szCs w:val="20"/>
                          <w:lang w:val="en-CA"/>
                        </w:rPr>
                        <w:t xml:space="preserve">Box 232, </w:t>
                      </w:r>
                      <w:proofErr w:type="spellStart"/>
                      <w:r w:rsidRPr="00F52756">
                        <w:rPr>
                          <w:rFonts w:ascii="Arial" w:hAnsi="Arial" w:cs="Arial"/>
                          <w:sz w:val="20"/>
                          <w:szCs w:val="20"/>
                          <w:lang w:val="en-CA"/>
                        </w:rPr>
                        <w:t>ch.</w:t>
                      </w:r>
                      <w:proofErr w:type="spellEnd"/>
                      <w:r w:rsidRPr="00F52756">
                        <w:rPr>
                          <w:rFonts w:ascii="Arial" w:hAnsi="Arial" w:cs="Arial"/>
                          <w:sz w:val="20"/>
                          <w:szCs w:val="20"/>
                          <w:lang w:val="en-CA"/>
                        </w:rPr>
                        <w:t xml:space="preserve"> 501 Smyth Road, Ottawa, ON, K1H 8L6  </w:t>
                      </w:r>
                    </w:p>
                    <w:p w14:paraId="3AFA7C0A" w14:textId="77777777" w:rsidR="00F52756" w:rsidRPr="00F52756" w:rsidRDefault="00F52756" w:rsidP="00F52756">
                      <w:pPr>
                        <w:spacing w:after="0"/>
                        <w:textAlignment w:val="baseline"/>
                        <w:rPr>
                          <w:rFonts w:ascii="Arial" w:hAnsi="Arial" w:cs="Arial"/>
                          <w:sz w:val="20"/>
                          <w:szCs w:val="20"/>
                          <w:lang w:val="en-CA"/>
                        </w:rPr>
                      </w:pPr>
                      <w:r w:rsidRPr="00F52756">
                        <w:rPr>
                          <w:rFonts w:ascii="Arial" w:hAnsi="Arial" w:cs="Arial"/>
                          <w:sz w:val="20"/>
                          <w:szCs w:val="20"/>
                          <w:lang w:val="en-CA"/>
                        </w:rPr>
                        <w:t>T: 613-737-8899, 73040</w:t>
                      </w:r>
                    </w:p>
                    <w:p w14:paraId="36756F83" w14:textId="77777777" w:rsidR="00F52756" w:rsidRDefault="00F52756" w:rsidP="00F52756">
                      <w:pPr>
                        <w:spacing w:after="0"/>
                        <w:textAlignment w:val="baseline"/>
                        <w:rPr>
                          <w:rFonts w:ascii="Arial" w:hAnsi="Arial" w:cs="Arial"/>
                          <w:lang w:val="en-CA"/>
                        </w:rPr>
                      </w:pPr>
                      <w:r w:rsidRPr="00F52756">
                        <w:rPr>
                          <w:rFonts w:ascii="Arial" w:hAnsi="Arial" w:cs="Arial"/>
                          <w:sz w:val="20"/>
                          <w:szCs w:val="20"/>
                          <w:lang w:val="en-CA"/>
                        </w:rPr>
                        <w:t>F: 613-737-8830</w:t>
                      </w:r>
                      <w:r>
                        <w:rPr>
                          <w:rFonts w:ascii="Arial" w:hAnsi="Arial" w:cs="Arial"/>
                          <w:lang w:val="en-CA"/>
                        </w:rPr>
                        <w:t xml:space="preserve"> </w:t>
                      </w:r>
                    </w:p>
                    <w:p w14:paraId="5243D34C" w14:textId="77777777" w:rsidR="004F28B1" w:rsidRPr="00D43176" w:rsidRDefault="004F28B1" w:rsidP="004F28B1">
                      <w:pPr>
                        <w:widowControl/>
                        <w:spacing w:after="0" w:line="288" w:lineRule="auto"/>
                        <w:rPr>
                          <w:rFonts w:ascii="Arial" w:hAnsi="Arial" w:cs="Arial"/>
                          <w:color w:val="446091"/>
                          <w:spacing w:val="-2"/>
                          <w:sz w:val="20"/>
                          <w:szCs w:val="20"/>
                        </w:rPr>
                      </w:pPr>
                      <w:r w:rsidRPr="00D43176">
                        <w:rPr>
                          <w:rFonts w:ascii="Arial" w:hAnsi="Arial" w:cs="Arial"/>
                          <w:b/>
                          <w:bCs/>
                          <w:color w:val="446091"/>
                          <w:spacing w:val="-2"/>
                          <w:sz w:val="20"/>
                          <w:szCs w:val="20"/>
                        </w:rPr>
                        <w:t>E</w:t>
                      </w:r>
                      <w:r>
                        <w:rPr>
                          <w:rFonts w:ascii="Arial" w:hAnsi="Arial" w:cs="Arial"/>
                          <w:b/>
                          <w:bCs/>
                          <w:color w:val="1E383A"/>
                          <w:spacing w:val="-2"/>
                          <w:sz w:val="20"/>
                          <w:szCs w:val="20"/>
                        </w:rPr>
                        <w:t xml:space="preserve"> </w:t>
                      </w:r>
                      <w:r w:rsidR="00F52756">
                        <w:rPr>
                          <w:rFonts w:ascii="Arial" w:hAnsi="Arial" w:cs="Arial"/>
                          <w:color w:val="1E383A"/>
                          <w:spacing w:val="-2"/>
                          <w:sz w:val="20"/>
                          <w:szCs w:val="20"/>
                        </w:rPr>
                        <w:t>raviv</w:t>
                      </w:r>
                      <w:r w:rsidRPr="00D43176">
                        <w:rPr>
                          <w:rFonts w:ascii="Arial" w:hAnsi="Arial" w:cs="Arial"/>
                          <w:color w:val="1E383A"/>
                          <w:spacing w:val="-2"/>
                          <w:sz w:val="20"/>
                          <w:szCs w:val="20"/>
                        </w:rPr>
                        <w:t>@</w:t>
                      </w:r>
                      <w:r w:rsidR="00F52756">
                        <w:rPr>
                          <w:rFonts w:ascii="Arial" w:hAnsi="Arial" w:cs="Arial"/>
                          <w:color w:val="1E383A"/>
                          <w:spacing w:val="-2"/>
                          <w:sz w:val="20"/>
                          <w:szCs w:val="20"/>
                        </w:rPr>
                        <w:t>toh</w:t>
                      </w:r>
                      <w:r w:rsidRPr="00D43176">
                        <w:rPr>
                          <w:rFonts w:ascii="Arial" w:hAnsi="Arial" w:cs="Arial"/>
                          <w:color w:val="1E383A"/>
                          <w:spacing w:val="-2"/>
                          <w:sz w:val="20"/>
                          <w:szCs w:val="20"/>
                        </w:rPr>
                        <w:t>.ca</w:t>
                      </w:r>
                    </w:p>
                    <w:p w14:paraId="0F0DFB3B" w14:textId="77777777" w:rsidR="004F28B1" w:rsidRPr="00D43176" w:rsidRDefault="004F28B1" w:rsidP="004F28B1">
                      <w:pPr>
                        <w:widowControl/>
                        <w:spacing w:after="0" w:line="288" w:lineRule="auto"/>
                        <w:rPr>
                          <w:rFonts w:ascii="Arial" w:hAnsi="Arial" w:cs="Arial"/>
                          <w:b/>
                          <w:bCs/>
                          <w:color w:val="446091"/>
                          <w:spacing w:val="-2"/>
                          <w:sz w:val="20"/>
                          <w:szCs w:val="20"/>
                        </w:rPr>
                      </w:pPr>
                    </w:p>
                    <w:p w14:paraId="266BBA23" w14:textId="77777777" w:rsidR="004F28B1" w:rsidRPr="00D43176" w:rsidRDefault="004F28B1" w:rsidP="004F28B1">
                      <w:pPr>
                        <w:rPr>
                          <w:rFonts w:ascii="Arial" w:hAnsi="Arial" w:cs="Arial"/>
                          <w:color w:val="7F7F7F" w:themeColor="text1" w:themeTint="80"/>
                        </w:rPr>
                      </w:pPr>
                      <w:r w:rsidRPr="00D43176">
                        <w:rPr>
                          <w:rFonts w:ascii="Arial" w:hAnsi="Arial" w:cs="Arial"/>
                          <w:b/>
                          <w:bCs/>
                          <w:color w:val="446091"/>
                          <w:spacing w:val="-2"/>
                          <w:sz w:val="20"/>
                          <w:szCs w:val="20"/>
                        </w:rPr>
                        <w:t>WWW.</w:t>
                      </w:r>
                      <w:r w:rsidR="00780A19">
                        <w:rPr>
                          <w:rFonts w:ascii="Arial" w:hAnsi="Arial" w:cs="Arial"/>
                          <w:b/>
                          <w:bCs/>
                          <w:color w:val="446091"/>
                          <w:spacing w:val="-2"/>
                          <w:sz w:val="20"/>
                          <w:szCs w:val="20"/>
                        </w:rPr>
                        <w:t>OTTAWAHOSPITAL.CA</w:t>
                      </w:r>
                    </w:p>
                    <w:p w14:paraId="0DD090EF" w14:textId="77777777" w:rsidR="004F28B1" w:rsidRDefault="004F28B1"/>
                  </w:txbxContent>
                </v:textbox>
                <w10:wrap type="square" anchory="margin"/>
              </v:shape>
            </w:pict>
          </mc:Fallback>
        </mc:AlternateContent>
      </w:r>
      <w:r w:rsidR="00F52756">
        <w:rPr>
          <w:rFonts w:ascii="Arial" w:hAnsi="Arial" w:cs="Arial"/>
          <w:color w:val="7F7F7F" w:themeColor="text1" w:themeTint="80"/>
        </w:rPr>
        <w:t>February 23, 2021</w:t>
      </w:r>
    </w:p>
    <w:p w14:paraId="0B56DBAC" w14:textId="77777777" w:rsidR="006C5111" w:rsidRDefault="006C5111" w:rsidP="00D43176">
      <w:pPr>
        <w:rPr>
          <w:rFonts w:ascii="Arial" w:hAnsi="Arial" w:cs="Arial"/>
          <w:color w:val="7F7F7F" w:themeColor="text1" w:themeTint="80"/>
        </w:rPr>
      </w:pPr>
    </w:p>
    <w:p w14:paraId="1E361AF2" w14:textId="77777777" w:rsidR="00F52756" w:rsidRDefault="00F52756" w:rsidP="00D43176">
      <w:pPr>
        <w:rPr>
          <w:rFonts w:ascii="Arial" w:hAnsi="Arial" w:cs="Arial"/>
          <w:color w:val="7F7F7F" w:themeColor="text1" w:themeTint="80"/>
        </w:rPr>
      </w:pPr>
    </w:p>
    <w:p w14:paraId="1CB47801" w14:textId="77777777" w:rsidR="00F52756" w:rsidRDefault="00F52756" w:rsidP="00F52756">
      <w:pPr>
        <w:rPr>
          <w:rFonts w:asciiTheme="minorHAnsi" w:hAnsiTheme="minorHAnsi" w:cstheme="minorBidi"/>
          <w:b/>
          <w:bCs/>
          <w:color w:val="auto"/>
          <w:u w:val="single"/>
        </w:rPr>
      </w:pPr>
      <w:r>
        <w:rPr>
          <w:b/>
          <w:bCs/>
          <w:u w:val="single"/>
        </w:rPr>
        <w:t>Welcome to Department of Radiology research portal!</w:t>
      </w:r>
    </w:p>
    <w:p w14:paraId="526C79C8" w14:textId="108C2F54" w:rsidR="00F52756" w:rsidRDefault="00F52756" w:rsidP="00F52756">
      <w:r>
        <w:t xml:space="preserve">Thank you for interest in performing your research studies at the Ottawa Hospital. We have improved the application process to expedite study review and improve turnaround time. You will find the impact form </w:t>
      </w:r>
      <w:hyperlink r:id="rId10" w:history="1">
        <w:r>
          <w:rPr>
            <w:rStyle w:val="Hyperlink"/>
          </w:rPr>
          <w:t>here</w:t>
        </w:r>
      </w:hyperlink>
      <w:r>
        <w:t>. Ensure you clearly indicate whether your study is an investigator led study or Industry funded. Kindly submit your impact form to Dr Betty Anne Schwarz (</w:t>
      </w:r>
      <w:hyperlink r:id="rId11" w:history="1">
        <w:r>
          <w:rPr>
            <w:rStyle w:val="Hyperlink"/>
          </w:rPr>
          <w:t>baschwarz@toh.ca</w:t>
        </w:r>
      </w:hyperlink>
      <w:r>
        <w:t xml:space="preserve">) once complete. </w:t>
      </w:r>
    </w:p>
    <w:p w14:paraId="2688C912" w14:textId="77777777" w:rsidR="00F52756" w:rsidRDefault="00F52756" w:rsidP="00F52756">
      <w:r>
        <w:t>We look forward to working with you and offering you the highest imaging quality and image review where required.</w:t>
      </w:r>
    </w:p>
    <w:p w14:paraId="68968217" w14:textId="77777777" w:rsidR="00F52756" w:rsidRDefault="00F52756" w:rsidP="00F52756">
      <w:r>
        <w:t>Thank you again for entrusting the Department of Radiology with your research. Feel free to reach out to me to discuss your study needs or feedback on your experience with us.</w:t>
      </w:r>
    </w:p>
    <w:p w14:paraId="7109A24A" w14:textId="77777777" w:rsidR="00F52756" w:rsidRDefault="00F52756" w:rsidP="00F52756">
      <w:r>
        <w:t>Yours Sincerely</w:t>
      </w:r>
    </w:p>
    <w:p w14:paraId="19A3ED57" w14:textId="77777777" w:rsidR="00F52756" w:rsidRDefault="00F52756" w:rsidP="00F52756">
      <w:r>
        <w:t>Richard Aviv</w:t>
      </w:r>
    </w:p>
    <w:p w14:paraId="40D4F135" w14:textId="77777777" w:rsidR="00F52756" w:rsidRDefault="00F52756" w:rsidP="00F52756">
      <w:r>
        <w:br w:type="page"/>
      </w:r>
    </w:p>
    <w:p w14:paraId="4436467C" w14:textId="77777777" w:rsidR="00F52756" w:rsidRDefault="00F52756" w:rsidP="00D43176">
      <w:pPr>
        <w:rPr>
          <w:rFonts w:ascii="Arial" w:hAnsi="Arial" w:cs="Arial"/>
          <w:color w:val="7F7F7F" w:themeColor="text1" w:themeTint="80"/>
        </w:rPr>
        <w:sectPr w:rsidR="00F52756" w:rsidSect="004F28B1">
          <w:footerReference w:type="default" r:id="rId12"/>
          <w:headerReference w:type="first" r:id="rId13"/>
          <w:footerReference w:type="first" r:id="rId14"/>
          <w:pgSz w:w="12240" w:h="15840" w:code="1"/>
          <w:pgMar w:top="1440" w:right="1440" w:bottom="1440" w:left="1440" w:header="2592" w:footer="720" w:gutter="0"/>
          <w:cols w:space="720"/>
          <w:titlePg/>
          <w:docGrid w:linePitch="326"/>
        </w:sectPr>
      </w:pPr>
    </w:p>
    <w:p w14:paraId="713AE0C8" w14:textId="77777777" w:rsidR="00F52756" w:rsidRDefault="00F52756" w:rsidP="00F52756">
      <w:pPr>
        <w:rPr>
          <w:rFonts w:asciiTheme="minorHAnsi" w:hAnsiTheme="minorHAnsi" w:cstheme="minorBidi"/>
          <w:b/>
          <w:bCs/>
          <w:color w:val="auto"/>
        </w:rPr>
      </w:pPr>
      <w:r>
        <w:rPr>
          <w:b/>
          <w:bCs/>
        </w:rPr>
        <w:lastRenderedPageBreak/>
        <w:t>FAQs:</w:t>
      </w:r>
    </w:p>
    <w:p w14:paraId="7ACE3B69" w14:textId="77777777" w:rsidR="00F52756" w:rsidRDefault="00F52756" w:rsidP="00F52756">
      <w:pPr>
        <w:rPr>
          <w:b/>
          <w:bCs/>
        </w:rPr>
      </w:pPr>
    </w:p>
    <w:p w14:paraId="54CA1491" w14:textId="77777777" w:rsidR="00F52756" w:rsidRDefault="00F52756" w:rsidP="00F52756">
      <w:pPr>
        <w:spacing w:after="0"/>
        <w:rPr>
          <w:b/>
          <w:bCs/>
        </w:rPr>
      </w:pPr>
      <w:r>
        <w:rPr>
          <w:b/>
          <w:bCs/>
        </w:rPr>
        <w:t>1) I wish to scan a cervical and thoracic spine. Can I choose a simple/single body segment?</w:t>
      </w:r>
    </w:p>
    <w:p w14:paraId="6783EE64" w14:textId="77777777" w:rsidR="00F52756" w:rsidRDefault="00F52756" w:rsidP="00F52756">
      <w:pPr>
        <w:spacing w:after="0"/>
      </w:pPr>
      <w:r>
        <w:t>No, two body segments are being imaged. This is a complex/ multiple body segment scan</w:t>
      </w:r>
    </w:p>
    <w:p w14:paraId="4B5D6BDD" w14:textId="77777777" w:rsidR="00F52756" w:rsidRDefault="00F52756" w:rsidP="00F52756"/>
    <w:p w14:paraId="59FFC896" w14:textId="77777777" w:rsidR="00F52756" w:rsidRDefault="00F52756" w:rsidP="00F52756">
      <w:pPr>
        <w:spacing w:after="0"/>
        <w:rPr>
          <w:b/>
          <w:bCs/>
        </w:rPr>
      </w:pPr>
      <w:r>
        <w:rPr>
          <w:b/>
          <w:bCs/>
        </w:rPr>
        <w:t>2) I wish to scan a head and neck. Can I choose a single/simple segment scan?</w:t>
      </w:r>
    </w:p>
    <w:p w14:paraId="44BF1163" w14:textId="77777777" w:rsidR="00F52756" w:rsidRDefault="00F52756" w:rsidP="00F52756">
      <w:pPr>
        <w:spacing w:after="0"/>
      </w:pPr>
      <w:r>
        <w:t>No, two body segments are being imaged. This is a complex/ multiple body segment scan</w:t>
      </w:r>
    </w:p>
    <w:p w14:paraId="710AD635" w14:textId="77777777" w:rsidR="00F52756" w:rsidRDefault="00F52756" w:rsidP="00F52756">
      <w:pPr>
        <w:rPr>
          <w:b/>
          <w:bCs/>
        </w:rPr>
      </w:pPr>
    </w:p>
    <w:p w14:paraId="47C8A7E3" w14:textId="77777777" w:rsidR="00F52756" w:rsidRDefault="00F52756" w:rsidP="00F52756">
      <w:pPr>
        <w:spacing w:after="0"/>
      </w:pPr>
      <w:r>
        <w:rPr>
          <w:b/>
          <w:bCs/>
        </w:rPr>
        <w:t>3) I am grant funded and have a radiology collaborator. Which template do I use?</w:t>
      </w:r>
    </w:p>
    <w:p w14:paraId="77DD9A62" w14:textId="77777777" w:rsidR="00F52756" w:rsidRDefault="00F52756" w:rsidP="00F52756">
      <w:pPr>
        <w:spacing w:after="0"/>
      </w:pPr>
      <w:r>
        <w:t>Please use pricing for the Academic/ Peer reviewed header</w:t>
      </w:r>
    </w:p>
    <w:p w14:paraId="0B78A986" w14:textId="77777777" w:rsidR="00F52756" w:rsidRDefault="00F52756" w:rsidP="00F52756"/>
    <w:p w14:paraId="2F0C4057" w14:textId="77777777" w:rsidR="00F52756" w:rsidRDefault="00F52756" w:rsidP="00F52756">
      <w:pPr>
        <w:spacing w:after="0"/>
      </w:pPr>
      <w:r>
        <w:rPr>
          <w:b/>
          <w:bCs/>
        </w:rPr>
        <w:t>4) I am grant funded with or without a radiology collaborator, but my required imaging is standard of care. Which template do I use?</w:t>
      </w:r>
    </w:p>
    <w:p w14:paraId="21330533" w14:textId="77777777" w:rsidR="00744FBA" w:rsidRPr="00744FBA" w:rsidRDefault="00744FBA" w:rsidP="00744FBA">
      <w:pPr>
        <w:spacing w:after="0"/>
      </w:pPr>
      <w:r w:rsidRPr="00744FBA">
        <w:t>Any imaging studies that are standard of care should be ordered in Epic with both the patient and the order ‘associated’ with research. The order should specify ‘bill to patient insurance/OHIP’ to prevent billing to research.</w:t>
      </w:r>
    </w:p>
    <w:p w14:paraId="02FC6D4B" w14:textId="77777777" w:rsidR="00F52756" w:rsidRDefault="00F52756" w:rsidP="00F52756"/>
    <w:p w14:paraId="28F9914B" w14:textId="77777777" w:rsidR="00F52756" w:rsidRDefault="00F52756" w:rsidP="00F52756">
      <w:pPr>
        <w:spacing w:after="0"/>
        <w:rPr>
          <w:b/>
          <w:bCs/>
        </w:rPr>
      </w:pPr>
      <w:r>
        <w:rPr>
          <w:b/>
          <w:bCs/>
        </w:rPr>
        <w:t>5) My Research assistant accidentally billed OHIP for a study that is not standard of care. What should I do?</w:t>
      </w:r>
    </w:p>
    <w:p w14:paraId="0947A2D3" w14:textId="77777777" w:rsidR="00F52756" w:rsidRDefault="00F52756" w:rsidP="00F52756">
      <w:pPr>
        <w:spacing w:after="0"/>
      </w:pPr>
      <w:r>
        <w:t xml:space="preserve">Please notify our research office immediately at </w:t>
      </w:r>
      <w:hyperlink r:id="rId15" w:history="1">
        <w:r>
          <w:rPr>
            <w:rStyle w:val="Hyperlink"/>
          </w:rPr>
          <w:t>baschwarz@toh.ca</w:t>
        </w:r>
      </w:hyperlink>
      <w:r>
        <w:t>. The exam will need to be reversed within the MOH system and billed to your study. Unfortunately, you will be billed a $100 administrative fee for time associated with this process. Your study will be invoiced for the appropriate P and T fee under Academic/ Peer Reviewed header and the admin fee.</w:t>
      </w:r>
    </w:p>
    <w:p w14:paraId="1C3E2217" w14:textId="77777777" w:rsidR="00F52756" w:rsidRDefault="00F52756" w:rsidP="00F52756"/>
    <w:p w14:paraId="16AE90FE" w14:textId="77777777" w:rsidR="00F52756" w:rsidRDefault="00F52756" w:rsidP="00F52756">
      <w:pPr>
        <w:spacing w:after="0"/>
        <w:rPr>
          <w:b/>
          <w:bCs/>
        </w:rPr>
      </w:pPr>
      <w:r>
        <w:rPr>
          <w:b/>
          <w:bCs/>
        </w:rPr>
        <w:t>6) Why have you adopted a single versus multiple approach to the fee schedule.</w:t>
      </w:r>
    </w:p>
    <w:p w14:paraId="41FD226F" w14:textId="77777777" w:rsidR="00F52756" w:rsidRDefault="00F52756" w:rsidP="00F52756">
      <w:pPr>
        <w:spacing w:after="0"/>
      </w:pPr>
      <w:r>
        <w:t xml:space="preserve">The current approach simplifies the cost determination compared to prior approaches irrespective of body part being imaged. The fees for imaging of multiple body segments is also more affordable in </w:t>
      </w:r>
      <w:proofErr w:type="gramStart"/>
      <w:r>
        <w:t>the majority of</w:t>
      </w:r>
      <w:proofErr w:type="gramEnd"/>
      <w:r>
        <w:t xml:space="preserve"> cases compared to previously in deference to our highest volume users. </w:t>
      </w:r>
    </w:p>
    <w:p w14:paraId="271EE513" w14:textId="77777777" w:rsidR="006C5111" w:rsidRDefault="006C5111" w:rsidP="00D43176">
      <w:pPr>
        <w:rPr>
          <w:rFonts w:ascii="Arial" w:hAnsi="Arial" w:cs="Arial"/>
          <w:color w:val="7F7F7F" w:themeColor="text1" w:themeTint="80"/>
        </w:rPr>
      </w:pPr>
    </w:p>
    <w:p w14:paraId="6746E131" w14:textId="77777777" w:rsidR="006C5111" w:rsidRDefault="006C5111" w:rsidP="00D43176">
      <w:pPr>
        <w:rPr>
          <w:rFonts w:ascii="Arial" w:hAnsi="Arial" w:cs="Arial"/>
          <w:color w:val="7F7F7F" w:themeColor="text1" w:themeTint="80"/>
        </w:rPr>
      </w:pPr>
    </w:p>
    <w:p w14:paraId="3E0892C5" w14:textId="77777777" w:rsidR="006C5111" w:rsidRDefault="006C5111" w:rsidP="00D43176">
      <w:pPr>
        <w:rPr>
          <w:rFonts w:ascii="Arial" w:hAnsi="Arial" w:cs="Arial"/>
          <w:color w:val="7F7F7F" w:themeColor="text1" w:themeTint="80"/>
        </w:rPr>
        <w:sectPr w:rsidR="006C5111" w:rsidSect="00F85866">
          <w:pgSz w:w="12240" w:h="15840" w:code="1"/>
          <w:pgMar w:top="1440" w:right="1440" w:bottom="1440" w:left="1440" w:header="2592" w:footer="720" w:gutter="0"/>
          <w:cols w:space="720"/>
          <w:docGrid w:linePitch="326"/>
        </w:sectPr>
      </w:pPr>
    </w:p>
    <w:p w14:paraId="69F3776A" w14:textId="77777777" w:rsidR="00C34EB6" w:rsidRDefault="00C34EB6" w:rsidP="0072121D">
      <w:pPr>
        <w:widowControl/>
        <w:autoSpaceDE/>
        <w:autoSpaceDN/>
        <w:adjustRightInd/>
        <w:spacing w:after="200"/>
        <w:textAlignment w:val="auto"/>
        <w:rPr>
          <w:rFonts w:ascii="Arial" w:hAnsi="Arial" w:cs="Arial"/>
          <w:color w:val="7F7F7F" w:themeColor="text1" w:themeTint="80"/>
        </w:rPr>
        <w:sectPr w:rsidR="00C34EB6" w:rsidSect="00E146D3">
          <w:type w:val="continuous"/>
          <w:pgSz w:w="12240" w:h="15840" w:code="1"/>
          <w:pgMar w:top="1440" w:right="720" w:bottom="1440" w:left="1440" w:header="2592" w:footer="720" w:gutter="0"/>
          <w:cols w:space="720"/>
          <w:docGrid w:linePitch="326"/>
        </w:sectPr>
      </w:pPr>
    </w:p>
    <w:p w14:paraId="3C391445" w14:textId="77777777" w:rsidR="00E54EE7" w:rsidRPr="0072121D" w:rsidRDefault="00E54EE7" w:rsidP="0072121D">
      <w:pPr>
        <w:widowControl/>
        <w:autoSpaceDE/>
        <w:autoSpaceDN/>
        <w:adjustRightInd/>
        <w:spacing w:after="200"/>
        <w:textAlignment w:val="auto"/>
        <w:rPr>
          <w:rFonts w:ascii="Arial" w:hAnsi="Arial" w:cs="Arial"/>
          <w:color w:val="7F7F7F" w:themeColor="text1" w:themeTint="80"/>
        </w:rPr>
      </w:pPr>
    </w:p>
    <w:sectPr w:rsidR="00E54EE7" w:rsidRPr="0072121D" w:rsidSect="00E146D3">
      <w:type w:val="continuous"/>
      <w:pgSz w:w="12240" w:h="15840" w:code="1"/>
      <w:pgMar w:top="1440" w:right="720" w:bottom="1440" w:left="1440" w:header="259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66FFD" w14:textId="77777777" w:rsidR="00401457" w:rsidRDefault="00401457" w:rsidP="004512C7">
      <w:pPr>
        <w:spacing w:after="0"/>
      </w:pPr>
      <w:r>
        <w:separator/>
      </w:r>
    </w:p>
  </w:endnote>
  <w:endnote w:type="continuationSeparator" w:id="0">
    <w:p w14:paraId="152117D8" w14:textId="77777777" w:rsidR="00401457" w:rsidRDefault="00401457" w:rsidP="004512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9DC96" w14:textId="77777777" w:rsidR="002856C7" w:rsidRDefault="002856C7">
    <w:pPr>
      <w:pStyle w:val="Footer"/>
    </w:pPr>
    <w:r>
      <w:rPr>
        <w:noProof/>
      </w:rPr>
      <w:drawing>
        <wp:anchor distT="0" distB="0" distL="114300" distR="114300" simplePos="0" relativeHeight="251667456" behindDoc="0" locked="0" layoutInCell="1" allowOverlap="1" wp14:anchorId="54475530" wp14:editId="4F9BF0C6">
          <wp:simplePos x="0" y="0"/>
          <wp:positionH relativeFrom="column">
            <wp:posOffset>2238375</wp:posOffset>
          </wp:positionH>
          <wp:positionV relativeFrom="paragraph">
            <wp:posOffset>-123825</wp:posOffset>
          </wp:positionV>
          <wp:extent cx="4653915" cy="64198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653915" cy="64198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33071" w14:textId="77777777" w:rsidR="00C80375" w:rsidRDefault="002856C7">
    <w:pPr>
      <w:pStyle w:val="Footer"/>
    </w:pPr>
    <w:r>
      <w:rPr>
        <w:noProof/>
      </w:rPr>
      <w:drawing>
        <wp:anchor distT="0" distB="0" distL="114300" distR="114300" simplePos="0" relativeHeight="251665408" behindDoc="0" locked="0" layoutInCell="1" allowOverlap="1" wp14:anchorId="0D381D28" wp14:editId="3CC33FCE">
          <wp:simplePos x="0" y="0"/>
          <wp:positionH relativeFrom="column">
            <wp:posOffset>2238375</wp:posOffset>
          </wp:positionH>
          <wp:positionV relativeFrom="paragraph">
            <wp:posOffset>-129540</wp:posOffset>
          </wp:positionV>
          <wp:extent cx="4653915" cy="64198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653915" cy="641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B0DD3" w14:textId="77777777" w:rsidR="00401457" w:rsidRDefault="00401457" w:rsidP="004512C7">
      <w:pPr>
        <w:spacing w:after="0"/>
      </w:pPr>
      <w:r>
        <w:separator/>
      </w:r>
    </w:p>
  </w:footnote>
  <w:footnote w:type="continuationSeparator" w:id="0">
    <w:p w14:paraId="575C36D1" w14:textId="77777777" w:rsidR="00401457" w:rsidRDefault="00401457" w:rsidP="004512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E64FC" w14:textId="77777777" w:rsidR="008522BA" w:rsidRDefault="00C678C9">
    <w:pPr>
      <w:pStyle w:val="Header"/>
    </w:pPr>
    <w:r>
      <w:rPr>
        <w:noProof/>
      </w:rPr>
      <w:drawing>
        <wp:anchor distT="0" distB="0" distL="114300" distR="114300" simplePos="0" relativeHeight="251664384" behindDoc="0" locked="0" layoutInCell="1" allowOverlap="1" wp14:anchorId="2C70A9B5" wp14:editId="792B4D0E">
          <wp:simplePos x="0" y="0"/>
          <wp:positionH relativeFrom="column">
            <wp:posOffset>-786130</wp:posOffset>
          </wp:positionH>
          <wp:positionV relativeFrom="paragraph">
            <wp:posOffset>-1428750</wp:posOffset>
          </wp:positionV>
          <wp:extent cx="3258503" cy="872427"/>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H_ logo-RGB-Bilingual.jpg"/>
                  <pic:cNvPicPr/>
                </pic:nvPicPr>
                <pic:blipFill>
                  <a:blip r:embed="rId1"/>
                  <a:stretch>
                    <a:fillRect/>
                  </a:stretch>
                </pic:blipFill>
                <pic:spPr>
                  <a:xfrm>
                    <a:off x="0" y="0"/>
                    <a:ext cx="3258503" cy="87242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BB"/>
    <w:rsid w:val="0002024C"/>
    <w:rsid w:val="0002692B"/>
    <w:rsid w:val="00052FD3"/>
    <w:rsid w:val="000B34D4"/>
    <w:rsid w:val="000B73E7"/>
    <w:rsid w:val="000F737F"/>
    <w:rsid w:val="001211C2"/>
    <w:rsid w:val="00185B66"/>
    <w:rsid w:val="00193D6F"/>
    <w:rsid w:val="00244936"/>
    <w:rsid w:val="0025105B"/>
    <w:rsid w:val="002751A6"/>
    <w:rsid w:val="002856C7"/>
    <w:rsid w:val="003010EF"/>
    <w:rsid w:val="003037FE"/>
    <w:rsid w:val="00304EA6"/>
    <w:rsid w:val="003111BA"/>
    <w:rsid w:val="003366E9"/>
    <w:rsid w:val="003707AF"/>
    <w:rsid w:val="00401457"/>
    <w:rsid w:val="004512C7"/>
    <w:rsid w:val="004810BB"/>
    <w:rsid w:val="004D2DA5"/>
    <w:rsid w:val="004F1578"/>
    <w:rsid w:val="004F28B1"/>
    <w:rsid w:val="005334DB"/>
    <w:rsid w:val="00545545"/>
    <w:rsid w:val="006075D6"/>
    <w:rsid w:val="006360FC"/>
    <w:rsid w:val="00642BCC"/>
    <w:rsid w:val="006505AE"/>
    <w:rsid w:val="0065717A"/>
    <w:rsid w:val="006638C8"/>
    <w:rsid w:val="0069766A"/>
    <w:rsid w:val="006A3FA0"/>
    <w:rsid w:val="006B7706"/>
    <w:rsid w:val="006C5111"/>
    <w:rsid w:val="006F3A51"/>
    <w:rsid w:val="0072121D"/>
    <w:rsid w:val="00744FBA"/>
    <w:rsid w:val="00750357"/>
    <w:rsid w:val="00780A19"/>
    <w:rsid w:val="0078399B"/>
    <w:rsid w:val="007C64A0"/>
    <w:rsid w:val="007D2429"/>
    <w:rsid w:val="007D693D"/>
    <w:rsid w:val="007F11F0"/>
    <w:rsid w:val="008452C6"/>
    <w:rsid w:val="008522BA"/>
    <w:rsid w:val="00876C5F"/>
    <w:rsid w:val="0089194D"/>
    <w:rsid w:val="008A3F2C"/>
    <w:rsid w:val="0093190C"/>
    <w:rsid w:val="00946B07"/>
    <w:rsid w:val="009B4429"/>
    <w:rsid w:val="009B7F5F"/>
    <w:rsid w:val="009C4B74"/>
    <w:rsid w:val="009C7BBB"/>
    <w:rsid w:val="009E278F"/>
    <w:rsid w:val="00A11F34"/>
    <w:rsid w:val="00A34F42"/>
    <w:rsid w:val="00A54291"/>
    <w:rsid w:val="00B470F5"/>
    <w:rsid w:val="00B66242"/>
    <w:rsid w:val="00B6667E"/>
    <w:rsid w:val="00B81340"/>
    <w:rsid w:val="00BA168D"/>
    <w:rsid w:val="00BA1FC3"/>
    <w:rsid w:val="00BB4284"/>
    <w:rsid w:val="00BC1738"/>
    <w:rsid w:val="00BF2BB5"/>
    <w:rsid w:val="00BF56BD"/>
    <w:rsid w:val="00C0690F"/>
    <w:rsid w:val="00C15612"/>
    <w:rsid w:val="00C34EB6"/>
    <w:rsid w:val="00C678C9"/>
    <w:rsid w:val="00C76FA8"/>
    <w:rsid w:val="00C80375"/>
    <w:rsid w:val="00CC3CD1"/>
    <w:rsid w:val="00D43176"/>
    <w:rsid w:val="00DE66E1"/>
    <w:rsid w:val="00DF30F6"/>
    <w:rsid w:val="00E146D3"/>
    <w:rsid w:val="00E414EC"/>
    <w:rsid w:val="00E54EE7"/>
    <w:rsid w:val="00E70AA3"/>
    <w:rsid w:val="00E73E1E"/>
    <w:rsid w:val="00E95A0B"/>
    <w:rsid w:val="00EC1F45"/>
    <w:rsid w:val="00F05C8D"/>
    <w:rsid w:val="00F11965"/>
    <w:rsid w:val="00F248DC"/>
    <w:rsid w:val="00F25561"/>
    <w:rsid w:val="00F52756"/>
    <w:rsid w:val="00F5386B"/>
    <w:rsid w:val="00F8586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A2EF694"/>
  <w15:docId w15:val="{C9A8142E-EE1C-40DB-A0B6-739C59EB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2C6"/>
    <w:pPr>
      <w:widowControl w:val="0"/>
      <w:autoSpaceDE w:val="0"/>
      <w:autoSpaceDN w:val="0"/>
      <w:adjustRightInd w:val="0"/>
      <w:spacing w:after="240"/>
      <w:textAlignment w:val="center"/>
    </w:pPr>
    <w:rPr>
      <w:rFonts w:ascii="ArialMT" w:hAnsi="ArialMT" w:cs="ArialM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1DBF"/>
    <w:rPr>
      <w:rFonts w:ascii="Lucida Grande" w:hAnsi="Lucida Grande"/>
      <w:sz w:val="18"/>
      <w:szCs w:val="18"/>
    </w:rPr>
  </w:style>
  <w:style w:type="paragraph" w:customStyle="1" w:styleId="BasicParagraph">
    <w:name w:val="[Basic Paragraph]"/>
    <w:basedOn w:val="Normal"/>
    <w:uiPriority w:val="99"/>
    <w:rsid w:val="0089194D"/>
    <w:pPr>
      <w:spacing w:after="0" w:line="288" w:lineRule="auto"/>
    </w:pPr>
    <w:rPr>
      <w:rFonts w:ascii="Times-Roman" w:hAnsi="Times-Roman" w:cs="Times-Roman"/>
    </w:rPr>
  </w:style>
  <w:style w:type="paragraph" w:customStyle="1" w:styleId="sidebar">
    <w:name w:val="sidebar"/>
    <w:qFormat/>
    <w:rsid w:val="009E278F"/>
    <w:pPr>
      <w:spacing w:after="240"/>
    </w:pPr>
    <w:rPr>
      <w:rFonts w:ascii="Arial Narrow" w:hAnsi="Arial Narrow" w:cs="Arial"/>
      <w:color w:val="000000"/>
    </w:rPr>
  </w:style>
  <w:style w:type="character" w:styleId="Hyperlink">
    <w:name w:val="Hyperlink"/>
    <w:basedOn w:val="DefaultParagraphFont"/>
    <w:uiPriority w:val="99"/>
    <w:unhideWhenUsed/>
    <w:rsid w:val="009E278F"/>
    <w:rPr>
      <w:color w:val="0000FF" w:themeColor="hyperlink"/>
      <w:u w:val="single"/>
    </w:rPr>
  </w:style>
  <w:style w:type="paragraph" w:customStyle="1" w:styleId="hospitalurl">
    <w:name w:val="hospital url"/>
    <w:qFormat/>
    <w:rsid w:val="009E278F"/>
    <w:pPr>
      <w:spacing w:after="360"/>
    </w:pPr>
    <w:rPr>
      <w:rFonts w:ascii="Arial Narrow" w:hAnsi="Arial Narrow" w:cs="Arial"/>
      <w:b/>
      <w:color w:val="000000"/>
    </w:rPr>
  </w:style>
  <w:style w:type="paragraph" w:styleId="Header">
    <w:name w:val="header"/>
    <w:basedOn w:val="Normal"/>
    <w:link w:val="HeaderChar"/>
    <w:uiPriority w:val="99"/>
    <w:unhideWhenUsed/>
    <w:rsid w:val="004512C7"/>
    <w:pPr>
      <w:tabs>
        <w:tab w:val="center" w:pos="4320"/>
        <w:tab w:val="right" w:pos="8640"/>
      </w:tabs>
      <w:spacing w:after="0"/>
    </w:pPr>
  </w:style>
  <w:style w:type="character" w:customStyle="1" w:styleId="HeaderChar">
    <w:name w:val="Header Char"/>
    <w:basedOn w:val="DefaultParagraphFont"/>
    <w:link w:val="Header"/>
    <w:uiPriority w:val="99"/>
    <w:rsid w:val="004512C7"/>
    <w:rPr>
      <w:rFonts w:ascii="ArialMT" w:hAnsi="ArialMT" w:cs="ArialMT"/>
      <w:color w:val="000000"/>
    </w:rPr>
  </w:style>
  <w:style w:type="paragraph" w:styleId="Footer">
    <w:name w:val="footer"/>
    <w:basedOn w:val="Normal"/>
    <w:link w:val="FooterChar"/>
    <w:uiPriority w:val="99"/>
    <w:unhideWhenUsed/>
    <w:rsid w:val="004512C7"/>
    <w:pPr>
      <w:tabs>
        <w:tab w:val="center" w:pos="4320"/>
        <w:tab w:val="right" w:pos="8640"/>
      </w:tabs>
      <w:spacing w:after="0"/>
    </w:pPr>
  </w:style>
  <w:style w:type="character" w:customStyle="1" w:styleId="FooterChar">
    <w:name w:val="Footer Char"/>
    <w:basedOn w:val="DefaultParagraphFont"/>
    <w:link w:val="Footer"/>
    <w:uiPriority w:val="99"/>
    <w:rsid w:val="004512C7"/>
    <w:rPr>
      <w:rFonts w:ascii="ArialMT" w:hAnsi="ArialMT" w:cs="ArialMT"/>
      <w:color w:val="000000"/>
    </w:rPr>
  </w:style>
  <w:style w:type="character" w:styleId="FollowedHyperlink">
    <w:name w:val="FollowedHyperlink"/>
    <w:basedOn w:val="DefaultParagraphFont"/>
    <w:uiPriority w:val="99"/>
    <w:semiHidden/>
    <w:unhideWhenUsed/>
    <w:rsid w:val="009C7B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636884">
      <w:bodyDiv w:val="1"/>
      <w:marLeft w:val="0"/>
      <w:marRight w:val="0"/>
      <w:marTop w:val="0"/>
      <w:marBottom w:val="0"/>
      <w:divBdr>
        <w:top w:val="none" w:sz="0" w:space="0" w:color="auto"/>
        <w:left w:val="none" w:sz="0" w:space="0" w:color="auto"/>
        <w:bottom w:val="none" w:sz="0" w:space="0" w:color="auto"/>
        <w:right w:val="none" w:sz="0" w:space="0" w:color="auto"/>
      </w:divBdr>
    </w:div>
    <w:div w:id="1354455837">
      <w:bodyDiv w:val="1"/>
      <w:marLeft w:val="0"/>
      <w:marRight w:val="0"/>
      <w:marTop w:val="0"/>
      <w:marBottom w:val="0"/>
      <w:divBdr>
        <w:top w:val="none" w:sz="0" w:space="0" w:color="auto"/>
        <w:left w:val="none" w:sz="0" w:space="0" w:color="auto"/>
        <w:bottom w:val="none" w:sz="0" w:space="0" w:color="auto"/>
        <w:right w:val="none" w:sz="0" w:space="0" w:color="auto"/>
      </w:divBdr>
    </w:div>
    <w:div w:id="1617325533">
      <w:bodyDiv w:val="1"/>
      <w:marLeft w:val="0"/>
      <w:marRight w:val="0"/>
      <w:marTop w:val="0"/>
      <w:marBottom w:val="0"/>
      <w:divBdr>
        <w:top w:val="none" w:sz="0" w:space="0" w:color="auto"/>
        <w:left w:val="none" w:sz="0" w:space="0" w:color="auto"/>
        <w:bottom w:val="none" w:sz="0" w:space="0" w:color="auto"/>
        <w:right w:val="none" w:sz="0" w:space="0" w:color="auto"/>
      </w:divBdr>
    </w:div>
    <w:div w:id="1673992220">
      <w:bodyDiv w:val="1"/>
      <w:marLeft w:val="0"/>
      <w:marRight w:val="0"/>
      <w:marTop w:val="0"/>
      <w:marBottom w:val="0"/>
      <w:divBdr>
        <w:top w:val="none" w:sz="0" w:space="0" w:color="auto"/>
        <w:left w:val="none" w:sz="0" w:space="0" w:color="auto"/>
        <w:bottom w:val="none" w:sz="0" w:space="0" w:color="auto"/>
        <w:right w:val="none" w:sz="0" w:space="0" w:color="auto"/>
      </w:divBdr>
    </w:div>
    <w:div w:id="19018647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schwarz@toh.ca" TargetMode="External"/><Relationship Id="rId5" Type="http://schemas.openxmlformats.org/officeDocument/2006/relationships/styles" Target="styles.xml"/><Relationship Id="rId15" Type="http://schemas.openxmlformats.org/officeDocument/2006/relationships/hyperlink" Target="mailto:baschwarz@toh.ca" TargetMode="External"/><Relationship Id="rId10" Type="http://schemas.openxmlformats.org/officeDocument/2006/relationships/hyperlink" Target="http://www.ohri.ca/extranet/clinical_research/Impacts.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chwarz\Downloads\TOH_letterhead_alternate.DMI%20Reques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d195dd54-c805-46c6-b0de-c5e14f0cba40">
      <UserInfo>
        <DisplayName>Racicot, Megan</DisplayName>
        <AccountId>73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8B87FFA5799374A9B2CE0EEEC8DD285" ma:contentTypeVersion="15" ma:contentTypeDescription="Create a new document." ma:contentTypeScope="" ma:versionID="66b5911f2031b17a76993f03a5fcf99a">
  <xsd:schema xmlns:xsd="http://www.w3.org/2001/XMLSchema" xmlns:xs="http://www.w3.org/2001/XMLSchema" xmlns:p="http://schemas.microsoft.com/office/2006/metadata/properties" xmlns:ns1="http://schemas.microsoft.com/sharepoint/v3" xmlns:ns3="1294b67c-776c-4ad7-8ad6-ff16ec2fd0d2" xmlns:ns4="d195dd54-c805-46c6-b0de-c5e14f0cba40" targetNamespace="http://schemas.microsoft.com/office/2006/metadata/properties" ma:root="true" ma:fieldsID="6343b8cff0c26b52e3145208ed070b16" ns1:_="" ns3:_="" ns4:_="">
    <xsd:import namespace="http://schemas.microsoft.com/sharepoint/v3"/>
    <xsd:import namespace="1294b67c-776c-4ad7-8ad6-ff16ec2fd0d2"/>
    <xsd:import namespace="d195dd54-c805-46c6-b0de-c5e14f0cba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94b67c-776c-4ad7-8ad6-ff16ec2fd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5dd54-c805-46c6-b0de-c5e14f0cba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4B31B-ED27-4867-AEA0-D072FD38A740}">
  <ds:schemaRefs>
    <ds:schemaRef ds:uri="http://schemas.microsoft.com/sharepoint/v3/contenttype/forms"/>
  </ds:schemaRefs>
</ds:datastoreItem>
</file>

<file path=customXml/itemProps2.xml><?xml version="1.0" encoding="utf-8"?>
<ds:datastoreItem xmlns:ds="http://schemas.openxmlformats.org/officeDocument/2006/customXml" ds:itemID="{625F5BA8-8DC6-4BF4-9EA6-96DC055DEBA6}">
  <ds:schemaRefs>
    <ds:schemaRef ds:uri="http://schemas.microsoft.com/office/2006/metadata/properties"/>
    <ds:schemaRef ds:uri="http://schemas.microsoft.com/office/infopath/2007/PartnerControls"/>
    <ds:schemaRef ds:uri="http://schemas.microsoft.com/sharepoint/v3"/>
    <ds:schemaRef ds:uri="d195dd54-c805-46c6-b0de-c5e14f0cba40"/>
  </ds:schemaRefs>
</ds:datastoreItem>
</file>

<file path=customXml/itemProps3.xml><?xml version="1.0" encoding="utf-8"?>
<ds:datastoreItem xmlns:ds="http://schemas.openxmlformats.org/officeDocument/2006/customXml" ds:itemID="{6D3F0601-5061-4708-96AF-E43924395346}">
  <ds:schemaRefs>
    <ds:schemaRef ds:uri="http://schemas.openxmlformats.org/officeDocument/2006/bibliography"/>
  </ds:schemaRefs>
</ds:datastoreItem>
</file>

<file path=customXml/itemProps4.xml><?xml version="1.0" encoding="utf-8"?>
<ds:datastoreItem xmlns:ds="http://schemas.openxmlformats.org/officeDocument/2006/customXml" ds:itemID="{0C25D6BA-1F10-48DE-8348-E0730E874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94b67c-776c-4ad7-8ad6-ff16ec2fd0d2"/>
    <ds:schemaRef ds:uri="d195dd54-c805-46c6-b0de-c5e14f0cb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TOH_letterhead_alternate.DMI Requests</Template>
  <TotalTime>3</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accurate</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Aviv, Richard</dc:creator>
  <cp:lastModifiedBy>Robert Wouda</cp:lastModifiedBy>
  <cp:revision>4</cp:revision>
  <cp:lastPrinted>2015-09-01T21:55:00Z</cp:lastPrinted>
  <dcterms:created xsi:type="dcterms:W3CDTF">2021-02-23T19:21:00Z</dcterms:created>
  <dcterms:modified xsi:type="dcterms:W3CDTF">2021-02-23T21:39:00Z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0x01010028B87FFA5799374A9B2CE0EEEC8DD285</vt:lpwstr>
  </property>
</Properties>
</file>